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55" w:rsidRDefault="00B94771" w:rsidP="00B94771">
      <w:pPr>
        <w:pStyle w:val="20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Приложение №2</w:t>
      </w:r>
    </w:p>
    <w:p w:rsidR="00B94771" w:rsidRPr="00E80FA6" w:rsidRDefault="00B94771" w:rsidP="00B94771">
      <w:pPr>
        <w:pStyle w:val="20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</w:p>
    <w:p w:rsidR="0077381A" w:rsidRDefault="0077381A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</w:p>
    <w:p w:rsidR="00F30555" w:rsidRPr="00E80FA6" w:rsidRDefault="00F30555" w:rsidP="00F30555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КОЛИЧЕСТВО ПРИЗОВЫХ МЕСТ</w:t>
      </w:r>
    </w:p>
    <w:p w:rsidR="00B0300F" w:rsidRPr="00C3396D" w:rsidRDefault="00B0300F" w:rsidP="00B0300F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bCs/>
          <w:sz w:val="26"/>
          <w:szCs w:val="26"/>
          <w:lang w:eastAsia="en-US"/>
        </w:rPr>
      </w:pPr>
      <w:r w:rsidRPr="00C3396D">
        <w:rPr>
          <w:b/>
          <w:bCs/>
          <w:sz w:val="26"/>
          <w:szCs w:val="26"/>
          <w:lang w:eastAsia="en-US"/>
        </w:rPr>
        <w:t>КОНКУРСА ДЕТСКОГО ТВОРЧЕСТВА</w:t>
      </w:r>
      <w:r w:rsidR="00B94AC4">
        <w:rPr>
          <w:b/>
          <w:bCs/>
          <w:sz w:val="26"/>
          <w:szCs w:val="26"/>
          <w:lang w:eastAsia="en-US"/>
        </w:rPr>
        <w:t>,</w:t>
      </w:r>
      <w:r w:rsidRPr="00C3396D">
        <w:rPr>
          <w:b/>
          <w:bCs/>
          <w:sz w:val="26"/>
          <w:szCs w:val="26"/>
          <w:lang w:eastAsia="en-US"/>
        </w:rPr>
        <w:t xml:space="preserve"> ПРИУРОЧЕННОГО</w:t>
      </w:r>
    </w:p>
    <w:p w:rsidR="00F30555" w:rsidRPr="00C3396D" w:rsidRDefault="00B0300F" w:rsidP="00B0300F">
      <w:pPr>
        <w:pStyle w:val="20"/>
        <w:shd w:val="clear" w:color="auto" w:fill="auto"/>
        <w:spacing w:after="0" w:line="240" w:lineRule="auto"/>
        <w:rPr>
          <w:b/>
          <w:sz w:val="26"/>
          <w:szCs w:val="26"/>
        </w:rPr>
      </w:pPr>
      <w:r w:rsidRPr="00C3396D">
        <w:rPr>
          <w:b/>
          <w:bCs/>
          <w:sz w:val="26"/>
          <w:szCs w:val="26"/>
        </w:rPr>
        <w:t>К 100-ЛЕТНЕМУ ЮБИЛЕЮ ПАТРИАРШЕЙ ИНТРОНИЗАЦИИ СВЯТИТЕЛЯ МОСКОВСКОГО ТИХОНА И ВСЕРОССИЙСКОГО ЦЕРКОВНОГО СОБОРА</w:t>
      </w:r>
    </w:p>
    <w:p w:rsidR="00F30555" w:rsidRPr="00E80FA6" w:rsidRDefault="00F30555" w:rsidP="00F30555">
      <w:pPr>
        <w:pStyle w:val="1"/>
        <w:shd w:val="clear" w:color="auto" w:fill="auto"/>
        <w:ind w:right="23"/>
        <w:rPr>
          <w:sz w:val="26"/>
          <w:szCs w:val="26"/>
        </w:rPr>
      </w:pPr>
    </w:p>
    <w:p w:rsidR="00F30555" w:rsidRPr="00E80FA6" w:rsidRDefault="00F30555" w:rsidP="00F30555">
      <w:pPr>
        <w:pStyle w:val="20"/>
        <w:shd w:val="clear" w:color="auto" w:fill="auto"/>
        <w:spacing w:after="0" w:line="346" w:lineRule="exact"/>
        <w:rPr>
          <w:b/>
          <w:sz w:val="26"/>
          <w:szCs w:val="26"/>
        </w:rPr>
      </w:pPr>
      <w:r w:rsidRPr="00E80FA6">
        <w:rPr>
          <w:b/>
          <w:sz w:val="26"/>
          <w:szCs w:val="26"/>
        </w:rPr>
        <w:t>Распределение призовых мест в Конкурсе.</w:t>
      </w:r>
    </w:p>
    <w:p w:rsidR="00F30555" w:rsidRDefault="00F30555" w:rsidP="00F30555">
      <w:pPr>
        <w:pStyle w:val="1"/>
        <w:numPr>
          <w:ilvl w:val="1"/>
          <w:numId w:val="2"/>
        </w:numPr>
        <w:shd w:val="clear" w:color="auto" w:fill="auto"/>
        <w:tabs>
          <w:tab w:val="left" w:pos="710"/>
        </w:tabs>
        <w:rPr>
          <w:sz w:val="26"/>
          <w:szCs w:val="26"/>
        </w:rPr>
      </w:pPr>
    </w:p>
    <w:p w:rsidR="00F30555" w:rsidRPr="00E80FA6" w:rsidRDefault="00F30555" w:rsidP="0077381A">
      <w:pPr>
        <w:pStyle w:val="1"/>
        <w:shd w:val="clear" w:color="auto" w:fill="auto"/>
        <w:tabs>
          <w:tab w:val="left" w:pos="710"/>
        </w:tabs>
        <w:spacing w:line="360" w:lineRule="auto"/>
        <w:ind w:firstLine="567"/>
        <w:rPr>
          <w:sz w:val="26"/>
          <w:szCs w:val="26"/>
        </w:rPr>
      </w:pPr>
      <w:r w:rsidRPr="00E80FA6">
        <w:rPr>
          <w:sz w:val="26"/>
          <w:szCs w:val="26"/>
        </w:rPr>
        <w:t>Общее число приз</w:t>
      </w:r>
      <w:r>
        <w:rPr>
          <w:sz w:val="26"/>
          <w:szCs w:val="26"/>
        </w:rPr>
        <w:t xml:space="preserve">овых мест в </w:t>
      </w:r>
      <w:r w:rsidR="00B0300F">
        <w:rPr>
          <w:sz w:val="26"/>
          <w:szCs w:val="26"/>
        </w:rPr>
        <w:t>шести номинациях – 36</w:t>
      </w:r>
      <w:r>
        <w:rPr>
          <w:sz w:val="26"/>
          <w:szCs w:val="26"/>
        </w:rPr>
        <w:t xml:space="preserve"> (тридцать</w:t>
      </w:r>
      <w:r w:rsidR="00B0300F">
        <w:rPr>
          <w:sz w:val="26"/>
          <w:szCs w:val="26"/>
        </w:rPr>
        <w:t xml:space="preserve"> шесть</w:t>
      </w:r>
      <w:r w:rsidRPr="00E80FA6">
        <w:rPr>
          <w:sz w:val="26"/>
          <w:szCs w:val="26"/>
        </w:rPr>
        <w:t>).</w:t>
      </w:r>
    </w:p>
    <w:p w:rsidR="00F30555" w:rsidRDefault="00F30555" w:rsidP="00F30555">
      <w:pPr>
        <w:pStyle w:val="1"/>
        <w:shd w:val="clear" w:color="auto" w:fill="auto"/>
        <w:tabs>
          <w:tab w:val="left" w:pos="706"/>
        </w:tabs>
        <w:spacing w:line="360" w:lineRule="auto"/>
        <w:rPr>
          <w:sz w:val="26"/>
          <w:szCs w:val="26"/>
        </w:rPr>
      </w:pPr>
    </w:p>
    <w:p w:rsidR="00F30555" w:rsidRPr="00E80FA6" w:rsidRDefault="00F30555" w:rsidP="00B0300F">
      <w:pPr>
        <w:pStyle w:val="1"/>
        <w:shd w:val="clear" w:color="auto" w:fill="auto"/>
        <w:spacing w:line="360" w:lineRule="auto"/>
        <w:ind w:firstLine="567"/>
        <w:jc w:val="center"/>
        <w:rPr>
          <w:sz w:val="26"/>
          <w:szCs w:val="26"/>
        </w:rPr>
      </w:pPr>
      <w:r w:rsidRPr="00E80FA6">
        <w:rPr>
          <w:sz w:val="26"/>
          <w:szCs w:val="26"/>
        </w:rPr>
        <w:t>В номинации «ОСНОВНАЯ ТЕМАТИКА» присуждаются:</w:t>
      </w:r>
    </w:p>
    <w:p w:rsidR="00F30555" w:rsidRPr="00E80FA6" w:rsidRDefault="00F30555" w:rsidP="0077381A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360" w:lineRule="auto"/>
        <w:ind w:left="0" w:firstLine="360"/>
        <w:rPr>
          <w:sz w:val="26"/>
          <w:szCs w:val="26"/>
        </w:rPr>
      </w:pPr>
      <w:r w:rsidRPr="00E80FA6">
        <w:rPr>
          <w:sz w:val="26"/>
          <w:szCs w:val="26"/>
        </w:rPr>
        <w:t xml:space="preserve"> 1-е место </w:t>
      </w:r>
      <w:r w:rsidR="0077381A">
        <w:rPr>
          <w:sz w:val="26"/>
          <w:szCs w:val="26"/>
        </w:rPr>
        <w:t>–</w:t>
      </w:r>
      <w:r w:rsidR="00B0300F">
        <w:rPr>
          <w:sz w:val="26"/>
          <w:szCs w:val="26"/>
        </w:rPr>
        <w:t>два</w:t>
      </w:r>
      <w:r w:rsidRPr="00E80FA6">
        <w:rPr>
          <w:sz w:val="26"/>
          <w:szCs w:val="26"/>
        </w:rPr>
        <w:t xml:space="preserve"> призовых места (по одн</w:t>
      </w:r>
      <w:r w:rsidR="000C6E54">
        <w:rPr>
          <w:sz w:val="26"/>
          <w:szCs w:val="26"/>
        </w:rPr>
        <w:t>ому в каждой возрастной группе)</w:t>
      </w:r>
    </w:p>
    <w:p w:rsidR="00F30555" w:rsidRPr="00E80FA6" w:rsidRDefault="00F30555" w:rsidP="00F30555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2-е место </w:t>
      </w:r>
      <w:r w:rsidR="0077381A">
        <w:rPr>
          <w:sz w:val="26"/>
          <w:szCs w:val="26"/>
        </w:rPr>
        <w:t>–</w:t>
      </w:r>
      <w:r w:rsidR="00B0300F">
        <w:rPr>
          <w:sz w:val="26"/>
          <w:szCs w:val="26"/>
        </w:rPr>
        <w:t>четыре</w:t>
      </w:r>
      <w:r w:rsidRPr="00E80FA6">
        <w:rPr>
          <w:sz w:val="26"/>
          <w:szCs w:val="26"/>
        </w:rPr>
        <w:t xml:space="preserve"> призовых мест</w:t>
      </w:r>
      <w:r w:rsidR="00B94AC4">
        <w:rPr>
          <w:sz w:val="26"/>
          <w:szCs w:val="26"/>
        </w:rPr>
        <w:t>а</w:t>
      </w:r>
      <w:r w:rsidRPr="00E80FA6">
        <w:rPr>
          <w:sz w:val="26"/>
          <w:szCs w:val="26"/>
        </w:rPr>
        <w:t xml:space="preserve">(по </w:t>
      </w:r>
      <w:r w:rsidR="000C6E54">
        <w:rPr>
          <w:sz w:val="26"/>
          <w:szCs w:val="26"/>
        </w:rPr>
        <w:t>два в каждой возрастной группе)</w:t>
      </w:r>
    </w:p>
    <w:p w:rsidR="00F30555" w:rsidRPr="00E80FA6" w:rsidRDefault="00F30555" w:rsidP="00F30555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3-е место </w:t>
      </w:r>
      <w:r w:rsidR="0077381A">
        <w:rPr>
          <w:sz w:val="26"/>
          <w:szCs w:val="26"/>
        </w:rPr>
        <w:t>–</w:t>
      </w:r>
      <w:r w:rsidR="00B0300F">
        <w:rPr>
          <w:sz w:val="26"/>
          <w:szCs w:val="26"/>
        </w:rPr>
        <w:t>шесть</w:t>
      </w:r>
      <w:r w:rsidRPr="00E80FA6">
        <w:rPr>
          <w:sz w:val="26"/>
          <w:szCs w:val="26"/>
        </w:rPr>
        <w:t xml:space="preserve"> призовых мест (по три в каждой возрастной группе).</w:t>
      </w:r>
    </w:p>
    <w:p w:rsidR="00F30555" w:rsidRPr="00E80FA6" w:rsidRDefault="00F30555" w:rsidP="00B0300F">
      <w:pPr>
        <w:pStyle w:val="1"/>
        <w:shd w:val="clear" w:color="auto" w:fill="auto"/>
        <w:spacing w:line="360" w:lineRule="auto"/>
        <w:ind w:firstLine="567"/>
        <w:jc w:val="center"/>
        <w:rPr>
          <w:sz w:val="26"/>
          <w:szCs w:val="26"/>
        </w:rPr>
      </w:pPr>
      <w:r w:rsidRPr="00E80FA6">
        <w:rPr>
          <w:sz w:val="26"/>
          <w:szCs w:val="26"/>
        </w:rPr>
        <w:t>В номинации «ПРАВОСЛАВНАЯ ИКОНА» присуждаются:</w:t>
      </w:r>
    </w:p>
    <w:p w:rsidR="00F30555" w:rsidRPr="00E80FA6" w:rsidRDefault="00F30555" w:rsidP="0077381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 w:rsidR="0077381A">
        <w:rPr>
          <w:sz w:val="26"/>
          <w:szCs w:val="26"/>
        </w:rPr>
        <w:t xml:space="preserve">– </w:t>
      </w:r>
      <w:r w:rsidR="000C6E54">
        <w:rPr>
          <w:sz w:val="26"/>
          <w:szCs w:val="26"/>
        </w:rPr>
        <w:t>одно</w:t>
      </w:r>
    </w:p>
    <w:p w:rsidR="0077381A" w:rsidRPr="00E80FA6" w:rsidRDefault="0077381A" w:rsidP="0077381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Pr="00E80FA6">
        <w:rPr>
          <w:sz w:val="26"/>
          <w:szCs w:val="26"/>
        </w:rPr>
        <w:t xml:space="preserve">-е место </w:t>
      </w:r>
      <w:r>
        <w:rPr>
          <w:sz w:val="26"/>
          <w:szCs w:val="26"/>
        </w:rPr>
        <w:t>–два</w:t>
      </w:r>
    </w:p>
    <w:p w:rsidR="0077381A" w:rsidRDefault="0077381A" w:rsidP="0077381A">
      <w:pPr>
        <w:pStyle w:val="1"/>
        <w:numPr>
          <w:ilvl w:val="0"/>
          <w:numId w:val="7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E80FA6">
        <w:rPr>
          <w:sz w:val="26"/>
          <w:szCs w:val="26"/>
        </w:rPr>
        <w:t xml:space="preserve">-е место </w:t>
      </w:r>
      <w:r>
        <w:rPr>
          <w:sz w:val="26"/>
          <w:szCs w:val="26"/>
        </w:rPr>
        <w:t>–три.</w:t>
      </w:r>
    </w:p>
    <w:p w:rsidR="00F30555" w:rsidRPr="0077381A" w:rsidRDefault="00F30555" w:rsidP="00B0300F">
      <w:pPr>
        <w:pStyle w:val="1"/>
        <w:shd w:val="clear" w:color="auto" w:fill="auto"/>
        <w:tabs>
          <w:tab w:val="left" w:pos="173"/>
        </w:tabs>
        <w:spacing w:line="360" w:lineRule="auto"/>
        <w:ind w:left="720"/>
        <w:jc w:val="center"/>
        <w:rPr>
          <w:sz w:val="26"/>
          <w:szCs w:val="26"/>
        </w:rPr>
      </w:pPr>
      <w:r w:rsidRPr="0077381A">
        <w:rPr>
          <w:sz w:val="26"/>
          <w:szCs w:val="26"/>
        </w:rPr>
        <w:t>В номинации «РОСПИСЬ ПО ФАРФОРУ» присуждаются:</w:t>
      </w:r>
    </w:p>
    <w:p w:rsidR="00F30555" w:rsidRPr="00E80FA6" w:rsidRDefault="00F30555" w:rsidP="0077381A">
      <w:pPr>
        <w:pStyle w:val="1"/>
        <w:numPr>
          <w:ilvl w:val="0"/>
          <w:numId w:val="8"/>
        </w:numPr>
        <w:shd w:val="clear" w:color="auto" w:fill="auto"/>
        <w:tabs>
          <w:tab w:val="left" w:pos="173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1-е место </w:t>
      </w:r>
      <w:r w:rsidR="0077381A">
        <w:rPr>
          <w:sz w:val="26"/>
          <w:szCs w:val="26"/>
        </w:rPr>
        <w:t>–</w:t>
      </w:r>
      <w:r w:rsidR="000C6E54">
        <w:rPr>
          <w:sz w:val="26"/>
          <w:szCs w:val="26"/>
        </w:rPr>
        <w:t xml:space="preserve"> одно</w:t>
      </w:r>
    </w:p>
    <w:p w:rsidR="00F30555" w:rsidRPr="00E80FA6" w:rsidRDefault="00F30555" w:rsidP="0077381A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2-е место </w:t>
      </w:r>
      <w:r w:rsidR="0077381A">
        <w:rPr>
          <w:sz w:val="26"/>
          <w:szCs w:val="26"/>
        </w:rPr>
        <w:t>–</w:t>
      </w:r>
      <w:r w:rsidR="000C6E54">
        <w:rPr>
          <w:sz w:val="26"/>
          <w:szCs w:val="26"/>
        </w:rPr>
        <w:t xml:space="preserve"> два</w:t>
      </w:r>
    </w:p>
    <w:p w:rsidR="00F30555" w:rsidRPr="00E80FA6" w:rsidRDefault="00F30555" w:rsidP="0077381A">
      <w:pPr>
        <w:pStyle w:val="1"/>
        <w:numPr>
          <w:ilvl w:val="0"/>
          <w:numId w:val="8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3-е место </w:t>
      </w:r>
      <w:r w:rsidR="0077381A">
        <w:rPr>
          <w:sz w:val="26"/>
          <w:szCs w:val="26"/>
        </w:rPr>
        <w:t>–</w:t>
      </w:r>
      <w:r w:rsidRPr="00E80FA6">
        <w:rPr>
          <w:sz w:val="26"/>
          <w:szCs w:val="26"/>
        </w:rPr>
        <w:t xml:space="preserve"> три.</w:t>
      </w:r>
    </w:p>
    <w:p w:rsidR="00040444" w:rsidRDefault="00B0300F" w:rsidP="00B0300F">
      <w:pPr>
        <w:pStyle w:val="1"/>
        <w:shd w:val="clear" w:color="auto" w:fill="auto"/>
        <w:tabs>
          <w:tab w:val="left" w:pos="173"/>
        </w:tabs>
        <w:spacing w:line="360" w:lineRule="auto"/>
        <w:ind w:left="720"/>
        <w:jc w:val="center"/>
        <w:rPr>
          <w:sz w:val="26"/>
          <w:szCs w:val="26"/>
        </w:rPr>
      </w:pPr>
      <w:r w:rsidRPr="0077381A">
        <w:rPr>
          <w:sz w:val="26"/>
          <w:szCs w:val="26"/>
        </w:rPr>
        <w:t>В номинации</w:t>
      </w:r>
      <w:r w:rsidRPr="00B0300F">
        <w:rPr>
          <w:bCs/>
          <w:sz w:val="26"/>
          <w:szCs w:val="26"/>
        </w:rPr>
        <w:t>«ЛИТЕРАТУРА»</w:t>
      </w:r>
      <w:r w:rsidRPr="0077381A">
        <w:rPr>
          <w:sz w:val="26"/>
          <w:szCs w:val="26"/>
        </w:rPr>
        <w:t>присуждаются:</w:t>
      </w:r>
    </w:p>
    <w:p w:rsidR="00B0300F" w:rsidRPr="00E80FA6" w:rsidRDefault="00B0300F" w:rsidP="00B0300F">
      <w:pPr>
        <w:pStyle w:val="1"/>
        <w:numPr>
          <w:ilvl w:val="0"/>
          <w:numId w:val="6"/>
        </w:numPr>
        <w:shd w:val="clear" w:color="auto" w:fill="auto"/>
        <w:tabs>
          <w:tab w:val="left" w:pos="173"/>
        </w:tabs>
        <w:spacing w:line="360" w:lineRule="auto"/>
        <w:ind w:left="0" w:firstLine="360"/>
        <w:rPr>
          <w:sz w:val="26"/>
          <w:szCs w:val="26"/>
        </w:rPr>
      </w:pPr>
      <w:r w:rsidRPr="00E80FA6">
        <w:rPr>
          <w:sz w:val="26"/>
          <w:szCs w:val="26"/>
        </w:rPr>
        <w:t xml:space="preserve"> 1-е место </w:t>
      </w:r>
      <w:r>
        <w:rPr>
          <w:sz w:val="26"/>
          <w:szCs w:val="26"/>
        </w:rPr>
        <w:t>–два</w:t>
      </w:r>
      <w:r w:rsidRPr="00E80FA6">
        <w:rPr>
          <w:sz w:val="26"/>
          <w:szCs w:val="26"/>
        </w:rPr>
        <w:t xml:space="preserve"> призовых места (по одн</w:t>
      </w:r>
      <w:r w:rsidR="000C6E54">
        <w:rPr>
          <w:sz w:val="26"/>
          <w:szCs w:val="26"/>
        </w:rPr>
        <w:t>ому в каждой возрастной группе)</w:t>
      </w:r>
    </w:p>
    <w:p w:rsidR="00B0300F" w:rsidRPr="00E80FA6" w:rsidRDefault="00B0300F" w:rsidP="00B0300F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2-е место </w:t>
      </w:r>
      <w:r>
        <w:rPr>
          <w:sz w:val="26"/>
          <w:szCs w:val="26"/>
        </w:rPr>
        <w:t>–четыре</w:t>
      </w:r>
      <w:r w:rsidRPr="00E80FA6">
        <w:rPr>
          <w:sz w:val="26"/>
          <w:szCs w:val="26"/>
        </w:rPr>
        <w:t xml:space="preserve"> призовых мест</w:t>
      </w:r>
      <w:r w:rsidR="00B94AC4">
        <w:rPr>
          <w:sz w:val="26"/>
          <w:szCs w:val="26"/>
        </w:rPr>
        <w:t>а</w:t>
      </w:r>
      <w:r w:rsidRPr="00E80FA6">
        <w:rPr>
          <w:sz w:val="26"/>
          <w:szCs w:val="26"/>
        </w:rPr>
        <w:t xml:space="preserve">(по </w:t>
      </w:r>
      <w:r w:rsidR="000C6E54">
        <w:rPr>
          <w:sz w:val="26"/>
          <w:szCs w:val="26"/>
        </w:rPr>
        <w:t>два в каждой возрастной группе)</w:t>
      </w:r>
    </w:p>
    <w:p w:rsidR="00B0300F" w:rsidRPr="00E80FA6" w:rsidRDefault="00B0300F" w:rsidP="00B0300F">
      <w:pPr>
        <w:pStyle w:val="1"/>
        <w:numPr>
          <w:ilvl w:val="0"/>
          <w:numId w:val="6"/>
        </w:numPr>
        <w:shd w:val="clear" w:color="auto" w:fill="auto"/>
        <w:tabs>
          <w:tab w:val="left" w:pos="149"/>
        </w:tabs>
        <w:spacing w:line="360" w:lineRule="auto"/>
        <w:rPr>
          <w:sz w:val="26"/>
          <w:szCs w:val="26"/>
        </w:rPr>
      </w:pPr>
      <w:r w:rsidRPr="00E80FA6">
        <w:rPr>
          <w:sz w:val="26"/>
          <w:szCs w:val="26"/>
        </w:rPr>
        <w:t xml:space="preserve"> 3-е место </w:t>
      </w:r>
      <w:r>
        <w:rPr>
          <w:sz w:val="26"/>
          <w:szCs w:val="26"/>
        </w:rPr>
        <w:t>–шесть</w:t>
      </w:r>
      <w:r w:rsidRPr="00E80FA6">
        <w:rPr>
          <w:sz w:val="26"/>
          <w:szCs w:val="26"/>
        </w:rPr>
        <w:t xml:space="preserve"> призовых мест (по три в каждой возрастной группе).</w:t>
      </w:r>
    </w:p>
    <w:sectPr w:rsidR="00B0300F" w:rsidRPr="00E80FA6" w:rsidSect="00B94771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763"/>
    <w:multiLevelType w:val="hybridMultilevel"/>
    <w:tmpl w:val="AAF86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79D"/>
    <w:multiLevelType w:val="hybridMultilevel"/>
    <w:tmpl w:val="913E89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39D"/>
    <w:multiLevelType w:val="hybridMultilevel"/>
    <w:tmpl w:val="8EE6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36FEC"/>
    <w:multiLevelType w:val="hybridMultilevel"/>
    <w:tmpl w:val="201896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44E84476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F76E59"/>
    <w:multiLevelType w:val="hybridMultilevel"/>
    <w:tmpl w:val="41525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55"/>
    <w:rsid w:val="00040444"/>
    <w:rsid w:val="000C6E54"/>
    <w:rsid w:val="00200FBD"/>
    <w:rsid w:val="00247BD7"/>
    <w:rsid w:val="00254111"/>
    <w:rsid w:val="0055232D"/>
    <w:rsid w:val="006E1F91"/>
    <w:rsid w:val="0077381A"/>
    <w:rsid w:val="007C353A"/>
    <w:rsid w:val="00897CF9"/>
    <w:rsid w:val="008C6E8B"/>
    <w:rsid w:val="0098497A"/>
    <w:rsid w:val="009D2D1A"/>
    <w:rsid w:val="00A407EA"/>
    <w:rsid w:val="00AE01FD"/>
    <w:rsid w:val="00B0300F"/>
    <w:rsid w:val="00B94771"/>
    <w:rsid w:val="00B94AC4"/>
    <w:rsid w:val="00C13B45"/>
    <w:rsid w:val="00C3396D"/>
    <w:rsid w:val="00F30555"/>
    <w:rsid w:val="00F81F66"/>
    <w:rsid w:val="00FA3C31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0201-A05D-4B73-AE06-36D13EF4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F305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555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F30555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F3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0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0300F"/>
    <w:rPr>
      <w:b/>
      <w:bCs/>
    </w:rPr>
  </w:style>
  <w:style w:type="character" w:styleId="a7">
    <w:name w:val="Emphasis"/>
    <w:basedOn w:val="a0"/>
    <w:uiPriority w:val="20"/>
    <w:qFormat/>
    <w:rsid w:val="00B03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sm118</dc:creator>
  <cp:keywords/>
  <dc:description/>
  <cp:lastModifiedBy>Пользователь Windows</cp:lastModifiedBy>
  <cp:revision>2</cp:revision>
  <cp:lastPrinted>2017-04-25T12:09:00Z</cp:lastPrinted>
  <dcterms:created xsi:type="dcterms:W3CDTF">2017-05-23T07:55:00Z</dcterms:created>
  <dcterms:modified xsi:type="dcterms:W3CDTF">2017-05-23T07:55:00Z</dcterms:modified>
</cp:coreProperties>
</file>