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BB" w:rsidRDefault="00B33FBB" w:rsidP="00B33FBB">
      <w:pPr>
        <w:shd w:val="clear" w:color="auto" w:fill="FAFBFD"/>
        <w:jc w:val="center"/>
        <w:rPr>
          <w:rFonts w:ascii="Arial" w:hAnsi="Arial" w:cs="Arial"/>
          <w:color w:val="0B0C0C"/>
          <w:sz w:val="25"/>
          <w:szCs w:val="25"/>
        </w:rPr>
      </w:pPr>
      <w:r>
        <w:rPr>
          <w:rFonts w:ascii="Arial" w:hAnsi="Arial" w:cs="Arial"/>
          <w:b/>
          <w:bCs/>
          <w:color w:val="0B0C0C"/>
          <w:sz w:val="25"/>
          <w:szCs w:val="25"/>
        </w:rPr>
        <w:t>ПОЛОЖЕНИЕ </w:t>
      </w:r>
    </w:p>
    <w:p w:rsidR="00B33FBB" w:rsidRDefault="00B33FBB" w:rsidP="00B33FBB">
      <w:pPr>
        <w:jc w:val="center"/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</w:pP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о Всероссийском конкурсе фотографий водных пейзажей родного края </w:t>
      </w:r>
    </w:p>
    <w:p w:rsidR="00B33FBB" w:rsidRDefault="00B33FBB" w:rsidP="00B33FBB">
      <w:pPr>
        <w:jc w:val="center"/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</w:pP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«Водные сокровища России» </w:t>
      </w:r>
    </w:p>
    <w:p w:rsidR="00B33FBB" w:rsidRDefault="00B33FBB" w:rsidP="00B33FBB"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1. Общие положения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Всероссийский конкурс фотографий водных пейзажей родного края «Водные сокровища России» (далее – Конкурс) проводится Федеральным агентством водных ресурсов в рамках Года экологии в Российской Федерации в соответствии с распоряжением Правительства Российской Федерации от 02.06.2016 № 1082-р «Об утверждении плана основных мероприятий по проведению в 2017 году в Российской Федерации Года экологии».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Организатор конкурса – Федеральное агентство водных ресурсов (далее – Организатор).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Конкурс проводится в девяти номинациях.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В конкурсе могут принять участие авторы фотографий – резиденты Российской Федерации в возрасте от 16 лет. В номинации «Вода глазами ребенка» принимают участие работы, снятые детьми в возрасте от 6 до 16 лет.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Информация об итогах Конкурса будет опубликована на официальном сайте Федерального агентства водных ресурсов.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2. Предмет и сроки проведения Конкурса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Предметом Конкурса являются фотографии водных объектов, расположенных на территории Российской Федерации, направленные в электронном виде на официальный сайт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Росводресурсов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 (далее – интернет-сайт) посредством заполнения регистрационной анкеты в соответствующем разделе интернет-сайта.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Срок представления работ на конкурс: 1 декабря 2016 – 1 октября 2017 года.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3. Номинации Конкурса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В рамках Конкурса устанавливаются 8 номинаций: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1. «Пейзажи» – изображения ландшафтов, ключевую роль в которых играют водные объекты.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2. «Люди и вода» – изображения людей на водных объектах либо в непосредственной близости от них.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3. «Цивилизация и вода» – изображения воды и набережных, мостов, городских пейзажей, предприятий, маяков и других технических сооружений, за исключением гидротехнических.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4. «Гидротехнические сооружения» – изображения воды и плотин, зданий гидроэлектростанций, водосбросных, водоспускных и водовыпускных сооружений, туннелей, каналов, насосных станций, судоходных шлюзов, судоподъемников и других гидротехнических сооружений.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5. «Вода - колыбель жизни» – изображения водных объектов и их обитателей.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6. «Вода, как стихия» – изображение природных стихий на водных объектах.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7. «Вода глазами ребенка» – изображения воды и водных объектов, без сюжетных ограничений.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8. «Пропаганда экологической безопасности» – изображения, пропагандирующие защиту окружающей среды, природоохранную деятельность, экологическую безопасность, в части водопользования. В данной номинации возможно использование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коллажирования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, компьютерной обработки фотографий в стиле социальной рекламы.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lastRenderedPageBreak/>
        <w:t>9. «Береги берега» – изображения сюжетов очистки береговой линии водных объектов. Организованные масштабные мероприятия и частные акции уборки берегов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4. Требования к представляемым фотографиям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Фотографии предоставляются в формате JPEG. Размер изображения – от 2000 пикселей по меньшей стороне, размер файла от 2,5 до 10 Мб.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В названии файла могут использоваться только латинские буквы и арабские цифры. Использование пробелов и иных символов недопустимо.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На Конкурс принимаются только работы, выполненные в технике фотографии. Фотоколлажи и фотографии, обработанные с помощью компьютерной графики, допускаются к участию только в номинации «Пропаганда экологической безопасности».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5. Порядок представления работ на Конкурс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Для подачи заявки на Конкурс необходимо зарегистрироваться в специальном разделе «Всероссийский конкурс фотографий водных пейзажей родного края «Водные сокровища России» официального сайта Федерального агентства водных ресурсов.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При регистрации участия в Конкурсе авторы должны заполнить электронную регистрационную форму, включающую следующую информацию: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ФИО;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год рождения;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пол;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город проживания (населенный пункт);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субъект Российской Федерации;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род занятий;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контактный телефон;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адрес электронной почты.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Каждая из представляемых на конкурс работ должна иметь описание, в котором необходимо указать: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название фотографии;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номинацию, в которой представляется фотография;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место съёмки (страна, населенный пункт);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название местности и/или название водного объекта;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дату съемки;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- описание работы (по желанию).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Заполняя анкету при регистрации и предоставляя фотографии для участия в Конкурсе, участник дает согласие на их последующее использование (на официальном сайте Федерального агентства водных ресурсов, при изготовлении фотоальбомов, издательской литературы, календарной и иной информационной продукции) Федеральным агентством водных ресурсов, его территориальными органами и подведомственными организациями, с указанием автора и авторского названия фотографии.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Количество представляемых одним автором фотографий – не более девяти (по 1 для каждой номинации).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В номинации «Вода глазами ребенка» - не более трех фото от каждого автора.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Организаторы Конкурса гарантируют сохранность персональных данных участника Конкурса.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На официальном сайте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Росводресурсов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 фотографии участников Конкурса </w:t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lastRenderedPageBreak/>
        <w:t>будут размещаться в малом разрешении с целью защиты от несанкционированного копирования и использования в иных целях.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Фотографии допускаются к участию в Конкурсе после проверки соответствия поступающих фотографий настоящему Положению о Конкурсе, тематике Конкурса и его номинациям.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Рабочая группа может объяснить причину недопущения фотографии к участию в Конкурсе после письменного обращения участника с адреса электронной почты либо адреса места жительства, указанного автором фотографии при регистрации.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6. Организация и подведение итогов Конкурса</w:t>
      </w:r>
      <w:r>
        <w:rPr>
          <w:rStyle w:val="apple-converted-space"/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6.1. Организация Конкурса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Для обеспечения проведения и участия в подведении итогов Конкурса Федеральное агентство водных ресурсов создает Рабочую группу и Конкурсную комиссию.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На Рабочую группу возлагаются обязанности организационно-технического обеспечения Конкурса, проверки соответствия поступающих фотографий настоящему Положению о Конкурсе, тематике Конкурса и его номинациям. Рабочая группа принимает участие в определении «фотографий месяца».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Конкурсная комиссия принимает участие в подведении окончательных итогов, определении победителей Конкурса, имеет право учреждать дополнительные призы в существующих номинациях и дополнительные номинации.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6.2.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  <w:u w:val="single"/>
          <w:shd w:val="clear" w:color="auto" w:fill="FAFBFD"/>
        </w:rPr>
        <w:t>Критерии конкурсного отбора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Критериями конкурсного отбора являются личные предпочтения посетителей официального сайта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Росводресурсов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, которые выражаются оценкой конкурсных фотографий по пятибалльной шкале (онлайн-голосование).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Победителем признается автор, чья фотография набрала максимальное количество баллов. В случае, если две и (или) более фотографии набрали одинаковое количество баллов, то победитель определяется Конкурсной комиссией в соответствии с критериями отбора, указанными ниже.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Также при оценке фотографий посетителям официального сайта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Росводресурсов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 рекомендовано принимать во внимание следующие критерии: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· художественная выразительность;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· технический уровень;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· сложность условий, в которых была создана работа;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· уникальность момента, отображенного в работе;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· соответствие замысла и воплощения работы номинации конкурса.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6.3.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  <w:u w:val="single"/>
          <w:shd w:val="clear" w:color="auto" w:fill="FAFBFD"/>
        </w:rPr>
        <w:t>Промежуточные итоги Конкурса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В конце каждого месяца начиная с декабря 2016 года по итогам онлайн-голосования на официальном сайте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Росводресурсов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 5 фотографий из любых номинаций, независимо от месяца поступления, набравших наибольшее количество баллов, становятся победителями месяца и размещаются в специальном разделе «Всероссийский конкурс фотографий водных пейзажей родного края «Водные сокровища России» официального сайта Федерального агентства водных ресурсов с указанием автора, названия фотографии и пометкой: «Фото – победитель месяца».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6.4.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  <w:u w:val="single"/>
          <w:shd w:val="clear" w:color="auto" w:fill="FAFBFD"/>
        </w:rPr>
        <w:t>Окончательные итоги Конкурса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При подведении окончательных итогов Конкурса участвуют все фотографии, победившие в промежуточных этапах по отбору фотографии месяца.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Также Рабочая группа оставляет за собой право отобрать дополнительное </w:t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lastRenderedPageBreak/>
        <w:t>количество фотографий для представления Конкурсной комиссии на итоговом заседании.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На итоговом заседании Конкурсной комиссии (не позднее 15 ноября 2017 года) путем голосования большинством голосов определяют по 3 победителя в каждой из номинаций, из числа фотографий – победителей месяцев и фотографий, дополнительно отобранных рабочей группой.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Решение Комиссии вместе с фотографиями-победителями размещается на официальном сайте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Росводресурсов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 не позднее 20 ноября 2017 года.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b/>
          <w:bCs/>
          <w:color w:val="0B0C0C"/>
          <w:sz w:val="25"/>
          <w:szCs w:val="25"/>
          <w:shd w:val="clear" w:color="auto" w:fill="FAFBFD"/>
        </w:rPr>
        <w:t>7. Награждение победителей Конкурса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Победители Конкурса награждаются на торжественной церемонии, которая будет организована в Федеральном агентстве водных ресурсов в период с 1 по 31 декабря 2017 года. Соответствующие приглашения будут направлены победителям.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Расходы по проезду участников Конкурса, их проживанию и питанию относятся на счет участников Конкурса или командировавшей их организации.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 xml:space="preserve">Победителям Конкурса, не прибывшим на церемонию награждения, призы направляются по почте за счет Организатора, либо по предварительной договоренности вручаются на церемонии награждения, которые будут проведены по месту размещения территориальных органов </w:t>
      </w:r>
      <w:proofErr w:type="spellStart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Росводресурсов</w:t>
      </w:r>
      <w:proofErr w:type="spellEnd"/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.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</w:rPr>
        <w:br/>
      </w:r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КОНТАКТНЫЕ ДАННЫЕ: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</w:r>
    </w:p>
    <w:p w:rsidR="00B33FBB" w:rsidRDefault="00B33FBB" w:rsidP="00B33FBB">
      <w:pPr>
        <w:pStyle w:val="a3"/>
        <w:shd w:val="clear" w:color="auto" w:fill="FAFBFD"/>
        <w:spacing w:before="0" w:beforeAutospacing="0" w:after="225" w:afterAutospacing="0"/>
        <w:rPr>
          <w:rFonts w:ascii="Arial" w:hAnsi="Arial" w:cs="Arial"/>
          <w:color w:val="0B0C0C"/>
          <w:sz w:val="25"/>
          <w:szCs w:val="25"/>
        </w:rPr>
      </w:pPr>
      <w:r>
        <w:rPr>
          <w:rFonts w:ascii="Arial" w:hAnsi="Arial" w:cs="Arial"/>
          <w:color w:val="0B0C0C"/>
          <w:sz w:val="25"/>
          <w:szCs w:val="25"/>
        </w:rPr>
        <w:br/>
        <w:t>Федеральное агентство водных ресурсов</w:t>
      </w:r>
      <w:r>
        <w:rPr>
          <w:rStyle w:val="apple-converted-space"/>
          <w:rFonts w:ascii="Arial" w:hAnsi="Arial" w:cs="Arial"/>
          <w:color w:val="0B0C0C"/>
          <w:sz w:val="25"/>
          <w:szCs w:val="25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  <w:t xml:space="preserve">Почтовый адрес: 117292, г. Москва, ул. </w:t>
      </w:r>
      <w:proofErr w:type="spellStart"/>
      <w:r>
        <w:rPr>
          <w:rFonts w:ascii="Arial" w:hAnsi="Arial" w:cs="Arial"/>
          <w:color w:val="0B0C0C"/>
          <w:sz w:val="25"/>
          <w:szCs w:val="25"/>
        </w:rPr>
        <w:t>Кедрова</w:t>
      </w:r>
      <w:proofErr w:type="spellEnd"/>
      <w:r>
        <w:rPr>
          <w:rFonts w:ascii="Arial" w:hAnsi="Arial" w:cs="Arial"/>
          <w:color w:val="0B0C0C"/>
          <w:sz w:val="25"/>
          <w:szCs w:val="25"/>
        </w:rPr>
        <w:t>, д. 8, корп. 1</w:t>
      </w:r>
      <w:r>
        <w:rPr>
          <w:rStyle w:val="apple-converted-space"/>
          <w:rFonts w:ascii="Arial" w:hAnsi="Arial" w:cs="Arial"/>
          <w:color w:val="0B0C0C"/>
          <w:sz w:val="25"/>
          <w:szCs w:val="25"/>
        </w:rPr>
        <w:t> </w:t>
      </w:r>
      <w:r>
        <w:rPr>
          <w:rFonts w:ascii="Arial" w:hAnsi="Arial" w:cs="Arial"/>
          <w:color w:val="0B0C0C"/>
          <w:sz w:val="25"/>
          <w:szCs w:val="25"/>
        </w:rPr>
        <w:br/>
        <w:t>E-</w:t>
      </w:r>
      <w:proofErr w:type="spellStart"/>
      <w:r>
        <w:rPr>
          <w:rFonts w:ascii="Arial" w:hAnsi="Arial" w:cs="Arial"/>
          <w:color w:val="0B0C0C"/>
          <w:sz w:val="25"/>
          <w:szCs w:val="25"/>
        </w:rPr>
        <w:t>mail</w:t>
      </w:r>
      <w:proofErr w:type="spellEnd"/>
      <w:r>
        <w:rPr>
          <w:rFonts w:ascii="Arial" w:hAnsi="Arial" w:cs="Arial"/>
          <w:color w:val="0B0C0C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0B0C0C"/>
          <w:sz w:val="25"/>
          <w:szCs w:val="25"/>
        </w:rPr>
        <w:t> </w:t>
      </w:r>
      <w:r>
        <w:rPr>
          <w:rFonts w:ascii="Arial" w:hAnsi="Arial" w:cs="Arial"/>
          <w:color w:val="0B0C0C"/>
          <w:sz w:val="25"/>
          <w:szCs w:val="25"/>
        </w:rPr>
        <w:t>water@favr.ru</w:t>
      </w:r>
      <w:r>
        <w:rPr>
          <w:rStyle w:val="apple-converted-space"/>
          <w:rFonts w:ascii="Arial" w:hAnsi="Arial" w:cs="Arial"/>
          <w:color w:val="0B0C0C"/>
          <w:sz w:val="25"/>
          <w:szCs w:val="25"/>
        </w:rPr>
        <w:t> </w:t>
      </w:r>
    </w:p>
    <w:p w:rsidR="00B33FBB" w:rsidRDefault="00B33FBB" w:rsidP="00B33FBB">
      <w:r>
        <w:rPr>
          <w:rFonts w:ascii="Arial" w:hAnsi="Arial" w:cs="Arial"/>
          <w:color w:val="0B0C0C"/>
          <w:sz w:val="25"/>
          <w:szCs w:val="25"/>
          <w:shd w:val="clear" w:color="auto" w:fill="FAFBFD"/>
        </w:rPr>
        <w:t>Со всеми вопросами участия в конкурсе обращайтесь по электронной почте</w:t>
      </w:r>
      <w:r>
        <w:rPr>
          <w:rStyle w:val="apple-converted-space"/>
          <w:rFonts w:ascii="Arial" w:hAnsi="Arial" w:cs="Arial"/>
          <w:color w:val="0B0C0C"/>
          <w:sz w:val="25"/>
          <w:szCs w:val="25"/>
          <w:shd w:val="clear" w:color="auto" w:fill="FAFBFD"/>
        </w:rPr>
        <w:t> </w:t>
      </w:r>
      <w:r>
        <w:rPr>
          <w:rFonts w:ascii="Arial" w:hAnsi="Arial" w:cs="Arial"/>
          <w:sz w:val="25"/>
          <w:szCs w:val="25"/>
          <w:shd w:val="clear" w:color="auto" w:fill="FAFBFD"/>
        </w:rPr>
        <w:t>help_fotokonkurs@favr.ru</w:t>
      </w:r>
    </w:p>
    <w:p w:rsidR="00F233AF" w:rsidRDefault="00F233AF">
      <w:bookmarkStart w:id="0" w:name="_GoBack"/>
      <w:bookmarkEnd w:id="0"/>
    </w:p>
    <w:sectPr w:rsidR="00F2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BB"/>
    <w:rsid w:val="00B33FBB"/>
    <w:rsid w:val="00F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39ECB-B83C-4FF3-BAAB-71682DEA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3F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2017-01-14T16:29:00Z</dcterms:created>
  <dcterms:modified xsi:type="dcterms:W3CDTF">2017-01-14T16:29:00Z</dcterms:modified>
</cp:coreProperties>
</file>